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30" w:rsidRDefault="00184530" w:rsidP="00184530">
      <w:pPr>
        <w:pStyle w:val="docdata"/>
        <w:shd w:val="clear" w:color="auto" w:fill="FFFFFF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Бриф на комплексный онлайн-маркетинг</w:t>
      </w:r>
    </w:p>
    <w:p w:rsidR="00184530" w:rsidRDefault="00184530" w:rsidP="00184530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>Заполнение анкеты не заменит собой личного обсуждения деталей проекта, но создаст основу для его реализации. По возможности, подробно заполните представленные поля опросного листа для повышения качества результата и максимально полного охвата задания.</w:t>
      </w:r>
    </w:p>
    <w:p w:rsidR="00184530" w:rsidRDefault="00184530" w:rsidP="00184530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>Вопросы являются рекомендательными и настроены на помощь при формировании заказа и окончательного вида будущего проекта. Вся переданная вами информация строго конфиденциальна и не подлежит разглашению третьим лицам.</w:t>
      </w:r>
    </w:p>
    <w:p w:rsidR="00184530" w:rsidRDefault="00184530" w:rsidP="00184530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>Если возникнут трудности с заполнением брифа, то оставьте отдельные поля пустыми. Мы сможем дополнить их по результатам дополнительного обсуждения проекта.</w:t>
      </w:r>
    </w:p>
    <w:p w:rsidR="00184530" w:rsidRDefault="00184530" w:rsidP="00184530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Общая информация: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86"/>
        <w:gridCol w:w="5368"/>
      </w:tblGrid>
      <w:tr w:rsidR="00184530" w:rsidTr="00184530">
        <w:trPr>
          <w:tblCellSpacing w:w="0" w:type="dxa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Название компании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Контактные лица (директор, менеджер, технический специалист)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Должность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Телефон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E-mail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skype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Адрес компании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184530" w:rsidRDefault="00184530" w:rsidP="00184530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84530" w:rsidRDefault="00184530" w:rsidP="00184530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84530" w:rsidRDefault="00184530" w:rsidP="00184530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Сведения о компании: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82"/>
        <w:gridCol w:w="5372"/>
      </w:tblGrid>
      <w:tr w:rsidR="00184530" w:rsidTr="00184530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URL сайта, есть ли мобильная версия, нужна ли адаптация под мобильный контент.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Региональность компании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Дата основания компании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Направление деятельности и вид услуг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Описание взаимодействия с клиентами: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способы продажи товара/услуги (только интернет, интернет и обычный магазин / склад / выставочный павильон / собственное производство / консультационный центр – перечислите;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объем обработанных заказов и выполненных услуг, есть ли примеры, которыми вы гордитесь (мгновенное решение проблемы клиента, применен нестандартный подход, сложная доставка, и т.д.), есть ли «известные» клиенты или компании;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порядок привлечения клиентов и путь их продвижения от знакомства с компанией до момента покупки услуги/товара (воронка продаж);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Какие частые вопросы вы получаете от клиентов и какие ответы на них даете?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Опишите главные свойства ваших продуктов / услуг, опишите алгоритм продажи, на чем фокусируете внимание покупателей, отметьте ключевые моменты, чем привлекаете клиентов?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Награды, сертификаты и виды общественного признания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Выгоды и преимущества, которые получают клиенты от использования вашей услуги/продукта: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качество, подтвержденное лицензиями и сертификатами;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минимальное время изготовления;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особые условия доставки / наладки / отгрузки / установки / обслуживания / гарантийные преимущества / бесплатные услуги и т.д.;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разветвленная сеть представительств;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конкурентная низкая цена;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программы лояльности / регулярные акции / поддержка постоянных клиентов;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разнообразие продукции и условий оплаты услуг;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другие выгодные отличия.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Ваши ожидания от завершенного проекта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Дополнительная информация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184530" w:rsidRDefault="00184530" w:rsidP="00184530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84530" w:rsidRDefault="00184530" w:rsidP="00184530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84530" w:rsidRDefault="00184530" w:rsidP="00184530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Целевое предназначение компании по оптимизации и продвижению: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098"/>
        <w:gridCol w:w="4956"/>
      </w:tblGrid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Укажите цель проекта: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информационная: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 подача сведений о компании;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 брендовая узнаваемость;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 рекламное продвижение;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 социальная видимость;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 презентация нового товара / услуги;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 расширение возрастного диапазона целевой аудитории;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 научные и образовательные программы;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 получение откликов от клиентов;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коммерческая: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 привлечение новых клиентов;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 расширение рынков сбыта;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 увеличение продаж;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-- поиск новых партнеров;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свой вариант.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Выполнялись ли ранее операции по продвижению и оптимизации проекта, время их запуска и остановки? Какие были получены результаты? Укажите примерный перечень работ.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Есть ли семантическое ядро (СЯ), нужна ли услуга по его составлению.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Представьте список поисковых запросов (при наличии) с привязкой к продвигаемым услугам / товарам, укажите их приоритет для оптимизации и продвижения.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Присутствует ли на сайте уникальный текст, требуются ли услуги копирайтинга?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Содержит ли сайт уникальные изображения и видео?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Попадал ли проект под санкции поисковых систем? Велась ли покупка ссылок? Требуется ли дополнительная компания по снятию негатива?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Региональность для оптимизации и продвижения: 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город, район, область;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регион, страна;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иностранный сегмент;</w:t>
            </w:r>
          </w:p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весь мир.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bookmarkStart w:id="0" w:name="_gjdgxs"/>
            <w:r>
              <w:rPr>
                <w:color w:val="000000"/>
                <w:sz w:val="22"/>
                <w:szCs w:val="22"/>
                <w:shd w:val="clear" w:color="auto" w:fill="FFFFFF"/>
              </w:rPr>
              <w:t>Укажите ваших конкурентов, URL сайтов, чем ваши услуги/товары отличаются от конкурентов, их преимущество, описание, отличительные особенности, индивидуальность.</w:t>
            </w:r>
            <w:bookmarkEnd w:id="0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Два наиболее сильных преимущества – выберите из перечисленного списка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Конкуренты, их отличия, сильные и слабые стороны, ссылки на их страницы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Нужна ли дополнительная реклама в соцсетях, Яндекс Директ и Google Adwords?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184530" w:rsidRDefault="00184530" w:rsidP="00184530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О целевой аудитории вашего бизнеса: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098"/>
        <w:gridCol w:w="4956"/>
      </w:tblGrid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Возраст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Интересы / образ жизни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Социальное положение / достижения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Какие задачи решает компания и ее услуги/товары?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184530" w:rsidRDefault="00184530" w:rsidP="00184530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84530" w:rsidRDefault="00184530" w:rsidP="00184530">
      <w:pPr>
        <w:pStyle w:val="af5"/>
        <w:shd w:val="clear" w:color="auto" w:fill="FFFFFF"/>
        <w:spacing w:before="0" w:beforeAutospacing="0" w:after="0" w:afterAutospacing="0"/>
      </w:pPr>
      <w:r>
        <w:lastRenderedPageBreak/>
        <w:t> </w:t>
      </w:r>
    </w:p>
    <w:p w:rsidR="00184530" w:rsidRDefault="00184530" w:rsidP="00184530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Другое: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88"/>
        <w:gridCol w:w="5366"/>
      </w:tblGrid>
      <w:tr w:rsidR="00184530" w:rsidTr="00184530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Информация, которая может быть полезна, по возможности, приложите документы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Срок выполнения задания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Нужна сервисная или техническая поддержка после сдачи проекта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184530" w:rsidTr="00184530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Примечания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530" w:rsidRDefault="00184530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184530" w:rsidRDefault="00184530" w:rsidP="00184530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184530" w:rsidRDefault="00184530" w:rsidP="00184530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 xml:space="preserve">Заполните, пожалуйста,  бриф  и отправьте на адрес электронной почты ответственному менеджеру или на корпоративный e-mail: </w:t>
      </w:r>
      <w:hyperlink r:id="rId7" w:tooltip="mailto:info@seotemple.ru" w:history="1">
        <w:r>
          <w:rPr>
            <w:rStyle w:val="ac"/>
            <w:rFonts w:eastAsia="Arial"/>
            <w:sz w:val="22"/>
            <w:szCs w:val="22"/>
            <w:shd w:val="clear" w:color="auto" w:fill="FFFFFF"/>
          </w:rPr>
          <w:t>info@seotemple.ru</w:t>
        </w:r>
      </w:hyperlink>
    </w:p>
    <w:p w:rsidR="00603520" w:rsidRPr="00184530" w:rsidRDefault="00603520" w:rsidP="00184530">
      <w:pPr>
        <w:rPr>
          <w:szCs w:val="22"/>
        </w:rPr>
      </w:pPr>
    </w:p>
    <w:sectPr w:rsidR="00603520" w:rsidRPr="00184530" w:rsidSect="00603520">
      <w:headerReference w:type="default" r:id="rId8"/>
      <w:footerReference w:type="default" r:id="rId9"/>
      <w:pgSz w:w="11906" w:h="16838"/>
      <w:pgMar w:top="1843" w:right="849" w:bottom="1134" w:left="993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9C" w:rsidRDefault="006E4A9C">
      <w:pPr>
        <w:spacing w:after="0" w:line="240" w:lineRule="auto"/>
      </w:pPr>
      <w:r>
        <w:separator/>
      </w:r>
    </w:p>
  </w:endnote>
  <w:endnote w:type="continuationSeparator" w:id="0">
    <w:p w:rsidR="006E4A9C" w:rsidRDefault="006E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18156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B0F0"/>
        <w:sz w:val="22"/>
        <w:szCs w:val="22"/>
      </w:rPr>
    </w:pPr>
    <w:hyperlink r:id="rId1" w:tooltip="http://www.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www.seotemple.ru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</w:t>
    </w:r>
    <w:hyperlink r:id="rId2" w:tooltip="mailto:info@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info@seotemple.ru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тел. (812) 660-59-57, (499) 113-13-74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9C" w:rsidRDefault="006E4A9C">
      <w:pPr>
        <w:spacing w:after="0" w:line="240" w:lineRule="auto"/>
      </w:pPr>
      <w:r>
        <w:separator/>
      </w:r>
    </w:p>
  </w:footnote>
  <w:footnote w:type="continuationSeparator" w:id="0">
    <w:p w:rsidR="006E4A9C" w:rsidRDefault="006E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18156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 w:rsidRPr="001815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18156F">
      <w:pict>
        <v:shape id="_x0000_i0" o:spid="_x0000_s2049" type="#_x0000_t75" style="position:absolute;margin-left:6.6pt;margin-top:-11.2pt;width:168.9pt;height:40.8pt;z-index:25165824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54"/>
    <w:multiLevelType w:val="multilevel"/>
    <w:tmpl w:val="0EC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1A44"/>
    <w:multiLevelType w:val="multilevel"/>
    <w:tmpl w:val="8C0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2EF"/>
    <w:multiLevelType w:val="multilevel"/>
    <w:tmpl w:val="C11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735F1"/>
    <w:multiLevelType w:val="multilevel"/>
    <w:tmpl w:val="1AF8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00D7B"/>
    <w:multiLevelType w:val="multilevel"/>
    <w:tmpl w:val="946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82D2E"/>
    <w:multiLevelType w:val="multilevel"/>
    <w:tmpl w:val="E34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10E1B"/>
    <w:multiLevelType w:val="hybridMultilevel"/>
    <w:tmpl w:val="8F866C26"/>
    <w:lvl w:ilvl="0" w:tplc="75BE98D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310991E">
      <w:start w:val="1"/>
      <w:numFmt w:val="lowerLetter"/>
      <w:lvlText w:val="%2."/>
      <w:lvlJc w:val="left"/>
      <w:pPr>
        <w:ind w:left="1440" w:hanging="360"/>
      </w:pPr>
    </w:lvl>
    <w:lvl w:ilvl="2" w:tplc="9FC02B1E">
      <w:start w:val="1"/>
      <w:numFmt w:val="lowerRoman"/>
      <w:lvlText w:val="%3."/>
      <w:lvlJc w:val="right"/>
      <w:pPr>
        <w:ind w:left="2160" w:hanging="180"/>
      </w:pPr>
    </w:lvl>
    <w:lvl w:ilvl="3" w:tplc="8612F7F0">
      <w:start w:val="1"/>
      <w:numFmt w:val="decimal"/>
      <w:lvlText w:val="%4."/>
      <w:lvlJc w:val="left"/>
      <w:pPr>
        <w:ind w:left="2880" w:hanging="360"/>
      </w:pPr>
    </w:lvl>
    <w:lvl w:ilvl="4" w:tplc="49B8ADDE">
      <w:start w:val="1"/>
      <w:numFmt w:val="lowerLetter"/>
      <w:lvlText w:val="%5."/>
      <w:lvlJc w:val="left"/>
      <w:pPr>
        <w:ind w:left="3600" w:hanging="360"/>
      </w:pPr>
    </w:lvl>
    <w:lvl w:ilvl="5" w:tplc="A5A8A0D4">
      <w:start w:val="1"/>
      <w:numFmt w:val="lowerRoman"/>
      <w:lvlText w:val="%6."/>
      <w:lvlJc w:val="right"/>
      <w:pPr>
        <w:ind w:left="4320" w:hanging="180"/>
      </w:pPr>
    </w:lvl>
    <w:lvl w:ilvl="6" w:tplc="757477F4">
      <w:start w:val="1"/>
      <w:numFmt w:val="decimal"/>
      <w:lvlText w:val="%7."/>
      <w:lvlJc w:val="left"/>
      <w:pPr>
        <w:ind w:left="5040" w:hanging="360"/>
      </w:pPr>
    </w:lvl>
    <w:lvl w:ilvl="7" w:tplc="5BC29886">
      <w:start w:val="1"/>
      <w:numFmt w:val="lowerLetter"/>
      <w:lvlText w:val="%8."/>
      <w:lvlJc w:val="left"/>
      <w:pPr>
        <w:ind w:left="5760" w:hanging="360"/>
      </w:pPr>
    </w:lvl>
    <w:lvl w:ilvl="8" w:tplc="EB0493B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10A9"/>
    <w:multiLevelType w:val="multilevel"/>
    <w:tmpl w:val="B27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939CB"/>
    <w:multiLevelType w:val="multilevel"/>
    <w:tmpl w:val="CE3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535B8"/>
    <w:multiLevelType w:val="multilevel"/>
    <w:tmpl w:val="11E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E347C"/>
    <w:multiLevelType w:val="multilevel"/>
    <w:tmpl w:val="60A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C2064"/>
    <w:multiLevelType w:val="multilevel"/>
    <w:tmpl w:val="B834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33DE4"/>
    <w:multiLevelType w:val="multilevel"/>
    <w:tmpl w:val="195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85A33"/>
    <w:multiLevelType w:val="multilevel"/>
    <w:tmpl w:val="356A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F72B9"/>
    <w:multiLevelType w:val="multilevel"/>
    <w:tmpl w:val="DE9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C4EB0"/>
    <w:multiLevelType w:val="multilevel"/>
    <w:tmpl w:val="0A04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A6E13"/>
    <w:multiLevelType w:val="multilevel"/>
    <w:tmpl w:val="345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520"/>
    <w:rsid w:val="00042327"/>
    <w:rsid w:val="000E3D29"/>
    <w:rsid w:val="0018156F"/>
    <w:rsid w:val="00184530"/>
    <w:rsid w:val="00420E9B"/>
    <w:rsid w:val="005E059C"/>
    <w:rsid w:val="00603520"/>
    <w:rsid w:val="006E4A9C"/>
    <w:rsid w:val="0082015B"/>
    <w:rsid w:val="00A2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352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60352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60352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60352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60352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6035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35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035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3520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035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35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35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3520"/>
    <w:pPr>
      <w:ind w:left="720"/>
      <w:contextualSpacing/>
    </w:pPr>
  </w:style>
  <w:style w:type="paragraph" w:styleId="a4">
    <w:name w:val="No Spacing"/>
    <w:uiPriority w:val="1"/>
    <w:qFormat/>
    <w:rsid w:val="00603520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603520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6035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5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352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35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352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3520"/>
  </w:style>
  <w:style w:type="paragraph" w:customStyle="1" w:styleId="Footer">
    <w:name w:val="Footer"/>
    <w:basedOn w:val="a"/>
    <w:link w:val="Caption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35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352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3520"/>
  </w:style>
  <w:style w:type="table" w:styleId="ab">
    <w:name w:val="Table Grid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0352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352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03520"/>
    <w:rPr>
      <w:sz w:val="18"/>
    </w:rPr>
  </w:style>
  <w:style w:type="character" w:styleId="af">
    <w:name w:val="footnote reference"/>
    <w:uiPriority w:val="99"/>
    <w:unhideWhenUsed/>
    <w:rsid w:val="006035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352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3520"/>
    <w:rPr>
      <w:sz w:val="20"/>
    </w:rPr>
  </w:style>
  <w:style w:type="character" w:styleId="af2">
    <w:name w:val="endnote reference"/>
    <w:uiPriority w:val="99"/>
    <w:semiHidden/>
    <w:unhideWhenUsed/>
    <w:rsid w:val="0060352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03520"/>
    <w:pPr>
      <w:spacing w:after="57"/>
    </w:pPr>
  </w:style>
  <w:style w:type="paragraph" w:styleId="21">
    <w:name w:val="toc 2"/>
    <w:basedOn w:val="a"/>
    <w:next w:val="a"/>
    <w:uiPriority w:val="39"/>
    <w:unhideWhenUsed/>
    <w:rsid w:val="006035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352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352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35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35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35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35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3520"/>
    <w:pPr>
      <w:spacing w:after="57"/>
      <w:ind w:left="2268"/>
    </w:pPr>
  </w:style>
  <w:style w:type="paragraph" w:styleId="af3">
    <w:name w:val="TOC Heading"/>
    <w:uiPriority w:val="39"/>
    <w:unhideWhenUsed/>
    <w:rsid w:val="00603520"/>
  </w:style>
  <w:style w:type="paragraph" w:styleId="af4">
    <w:name w:val="table of figures"/>
    <w:basedOn w:val="a"/>
    <w:next w:val="a"/>
    <w:uiPriority w:val="99"/>
    <w:unhideWhenUsed/>
    <w:rsid w:val="00603520"/>
    <w:pPr>
      <w:spacing w:after="0"/>
    </w:pPr>
  </w:style>
  <w:style w:type="table" w:customStyle="1" w:styleId="TableNormal">
    <w:name w:val="Table Normal"/>
    <w:rsid w:val="006035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rFonts w:ascii="Calibri" w:eastAsia="Calibri" w:hAnsi="Calibri" w:cs="Calibri"/>
      <w:b/>
      <w:color w:val="365F91"/>
      <w:sz w:val="40"/>
      <w:szCs w:val="40"/>
      <w:u w:val="single"/>
    </w:rPr>
  </w:style>
  <w:style w:type="paragraph" w:customStyle="1" w:styleId="Heading2">
    <w:name w:val="Heading 2"/>
    <w:basedOn w:val="a"/>
    <w:next w:val="a"/>
    <w:link w:val="Heading2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2"/>
      <w:szCs w:val="22"/>
    </w:rPr>
  </w:style>
  <w:style w:type="paragraph" w:customStyle="1" w:styleId="Heading4">
    <w:name w:val="Heading 4"/>
    <w:basedOn w:val="a"/>
    <w:next w:val="a"/>
    <w:link w:val="Heading4Char"/>
    <w:rsid w:val="0060352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</w:pPr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Heading5">
    <w:name w:val="Heading 5"/>
    <w:basedOn w:val="a"/>
    <w:next w:val="a"/>
    <w:link w:val="Heading5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</w:pPr>
    <w:rPr>
      <w:b/>
      <w:color w:val="000000"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</w:pPr>
    <w:rPr>
      <w:b/>
      <w:color w:val="000000"/>
      <w:sz w:val="20"/>
      <w:szCs w:val="20"/>
    </w:rPr>
  </w:style>
  <w:style w:type="paragraph" w:styleId="a6">
    <w:name w:val="Title"/>
    <w:basedOn w:val="a"/>
    <w:next w:val="a"/>
    <w:link w:val="a5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8">
    <w:name w:val="StGen8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1">
    <w:name w:val="StGen1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2">
    <w:name w:val="StGen1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ocdata">
    <w:name w:val="docdata"/>
    <w:aliases w:val="docy,v5,159421,bqiaagaaeyqcaaagiaiaaamccgiabtyragaaaaaaaaaaaaaaaaaaaaaaaaaaaaaaaaaaaaaaaaaaaaaaaaaaaaaaaaaaaaaaaaaaaaaaaaaaaaaaaaaaaaaaaaaaaaaaaaaaaaaaaaaaaaaaaaaaaaaaaaaaaaaaaaaaaaaaaaaaaaaaaaaaaaaaaaaaaaaaaaaaaaaaaaaaaaaaaaaaaaaaaaaaaaaaaaaaaa"/>
    <w:basedOn w:val="a"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otemp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otemple.ru" TargetMode="External"/><Relationship Id="rId1" Type="http://schemas.openxmlformats.org/officeDocument/2006/relationships/hyperlink" Target="http://www.seotemp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dcterms:created xsi:type="dcterms:W3CDTF">2023-06-05T09:26:00Z</dcterms:created>
  <dcterms:modified xsi:type="dcterms:W3CDTF">2023-06-05T09:26:00Z</dcterms:modified>
</cp:coreProperties>
</file>